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17039" w14:textId="641ADF38" w:rsidR="00240441" w:rsidRDefault="000366DB" w:rsidP="000366DB">
      <w:pPr>
        <w:jc w:val="center"/>
      </w:pPr>
      <w:r>
        <w:rPr>
          <w:noProof/>
        </w:rPr>
        <w:drawing>
          <wp:inline distT="0" distB="0" distL="0" distR="0" wp14:anchorId="27445FE5" wp14:editId="42E83463">
            <wp:extent cx="3923665" cy="1019175"/>
            <wp:effectExtent l="0" t="0" r="0" b="0"/>
            <wp:docPr id="862424989" name="Picture 1" descr="Logo for the Distance Learning Authorization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24989" name="Picture 1" descr="Logo for the Distance Learning Authorization Boa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3665" cy="1019175"/>
                    </a:xfrm>
                    <a:prstGeom prst="rect">
                      <a:avLst/>
                    </a:prstGeom>
                    <a:noFill/>
                  </pic:spPr>
                </pic:pic>
              </a:graphicData>
            </a:graphic>
          </wp:inline>
        </w:drawing>
      </w:r>
    </w:p>
    <w:p w14:paraId="157F3117" w14:textId="1FAB7C80" w:rsidR="000E15D2" w:rsidRPr="00C32872" w:rsidRDefault="000E15D2" w:rsidP="00EA4F15">
      <w:pPr>
        <w:pStyle w:val="Heading1"/>
        <w:jc w:val="center"/>
      </w:pPr>
      <w:r w:rsidRPr="00C32872">
        <w:t>Distance Learning Authorization Board Institutional Complaint/Appeal Form</w:t>
      </w:r>
    </w:p>
    <w:p w14:paraId="0416FA6E" w14:textId="714A569F" w:rsidR="000E15D2" w:rsidRPr="00EA4F15" w:rsidRDefault="000E15D2" w:rsidP="000E15D2">
      <w:pPr>
        <w:rPr>
          <w:rFonts w:ascii="Calibri" w:hAnsi="Calibri" w:cs="Calibri"/>
        </w:rPr>
      </w:pPr>
      <w:r w:rsidRPr="00EA4F15">
        <w:rPr>
          <w:rFonts w:ascii="Calibri" w:hAnsi="Calibri" w:cs="Calibri"/>
        </w:rPr>
        <w:t xml:space="preserve">In accordance with Wis. Stats. Ch. 39.85, et. </w:t>
      </w:r>
      <w:proofErr w:type="gramStart"/>
      <w:r w:rsidRPr="00EA4F15">
        <w:rPr>
          <w:rFonts w:ascii="Calibri" w:hAnsi="Calibri" w:cs="Calibri"/>
        </w:rPr>
        <w:t>al</w:t>
      </w:r>
      <w:proofErr w:type="gramEnd"/>
      <w:r w:rsidRPr="00EA4F15">
        <w:rPr>
          <w:rFonts w:ascii="Calibri" w:hAnsi="Calibri" w:cs="Calibri"/>
        </w:rPr>
        <w:t xml:space="preserve">., any current or former student enrolled in an online distance education program with a Wisconsin college or university (institution) that is currently approved to offer distance education programs under the State Authorization Reciprocity Agreement (SARA) may use this form to appeal an institution’s decision regarding a student complaint. </w:t>
      </w:r>
    </w:p>
    <w:p w14:paraId="6D681B3B" w14:textId="77777777" w:rsidR="008F0C06" w:rsidRPr="00EA4F15" w:rsidRDefault="000E15D2" w:rsidP="000E15D2">
      <w:pPr>
        <w:rPr>
          <w:rFonts w:ascii="Calibri" w:hAnsi="Calibri" w:cs="Calibri"/>
        </w:rPr>
      </w:pPr>
      <w:proofErr w:type="gramStart"/>
      <w:r w:rsidRPr="00EA4F15">
        <w:rPr>
          <w:rFonts w:ascii="Calibri" w:hAnsi="Calibri" w:cs="Calibri"/>
        </w:rPr>
        <w:t>In order for</w:t>
      </w:r>
      <w:proofErr w:type="gramEnd"/>
      <w:r w:rsidRPr="00EA4F15">
        <w:rPr>
          <w:rFonts w:ascii="Calibri" w:hAnsi="Calibri" w:cs="Calibri"/>
        </w:rPr>
        <w:t xml:space="preserve"> DLAB to accept the appeal and investigate, the following must all be true:</w:t>
      </w:r>
    </w:p>
    <w:p w14:paraId="33C5435F" w14:textId="77777777" w:rsidR="008F0C06" w:rsidRPr="00EA4F15" w:rsidRDefault="000E15D2" w:rsidP="00F004E0">
      <w:pPr>
        <w:pStyle w:val="ListParagraph"/>
        <w:numPr>
          <w:ilvl w:val="0"/>
          <w:numId w:val="1"/>
        </w:numPr>
        <w:contextualSpacing w:val="0"/>
        <w:rPr>
          <w:rFonts w:ascii="Calibri" w:hAnsi="Calibri" w:cs="Calibri"/>
        </w:rPr>
      </w:pPr>
      <w:r w:rsidRPr="00EA4F15">
        <w:rPr>
          <w:rFonts w:ascii="Calibri" w:hAnsi="Calibri" w:cs="Calibri"/>
        </w:rPr>
        <w:t>The student is/was located outside of Wisconsin and is/was enrolled in a distance education program or course offered by a Wisconsin institution at the time of the alleged issue/dispute.</w:t>
      </w:r>
    </w:p>
    <w:p w14:paraId="4DC2D3BA" w14:textId="77777777" w:rsidR="008F0C06" w:rsidRPr="00EA4F15" w:rsidRDefault="000E15D2" w:rsidP="00F004E0">
      <w:pPr>
        <w:pStyle w:val="ListParagraph"/>
        <w:numPr>
          <w:ilvl w:val="0"/>
          <w:numId w:val="1"/>
        </w:numPr>
        <w:contextualSpacing w:val="0"/>
        <w:rPr>
          <w:rFonts w:ascii="Calibri" w:hAnsi="Calibri" w:cs="Calibri"/>
        </w:rPr>
      </w:pPr>
      <w:r w:rsidRPr="00EA4F15">
        <w:rPr>
          <w:rFonts w:ascii="Calibri" w:hAnsi="Calibri" w:cs="Calibri"/>
        </w:rPr>
        <w:t xml:space="preserve">The Wisconsin institution participated in SARA at the time of the alleged issue/dispute. </w:t>
      </w:r>
    </w:p>
    <w:p w14:paraId="1505D62F" w14:textId="77777777" w:rsidR="008F0C06" w:rsidRPr="00EA4F15" w:rsidRDefault="000E15D2" w:rsidP="00F004E0">
      <w:pPr>
        <w:pStyle w:val="ListParagraph"/>
        <w:numPr>
          <w:ilvl w:val="0"/>
          <w:numId w:val="1"/>
        </w:numPr>
        <w:contextualSpacing w:val="0"/>
        <w:rPr>
          <w:rFonts w:ascii="Calibri" w:hAnsi="Calibri" w:cs="Calibri"/>
        </w:rPr>
      </w:pPr>
      <w:r w:rsidRPr="00EA4F15">
        <w:rPr>
          <w:rFonts w:ascii="Calibri" w:hAnsi="Calibri" w:cs="Calibri"/>
        </w:rPr>
        <w:t>The Wisconsin institution currently participates in SARA.</w:t>
      </w:r>
    </w:p>
    <w:p w14:paraId="5DA2CAD1" w14:textId="77777777" w:rsidR="008F0C06" w:rsidRPr="00EA4F15" w:rsidRDefault="000E15D2" w:rsidP="00F004E0">
      <w:pPr>
        <w:pStyle w:val="ListParagraph"/>
        <w:numPr>
          <w:ilvl w:val="0"/>
          <w:numId w:val="1"/>
        </w:numPr>
        <w:contextualSpacing w:val="0"/>
        <w:rPr>
          <w:rFonts w:ascii="Calibri" w:hAnsi="Calibri" w:cs="Calibri"/>
        </w:rPr>
      </w:pPr>
      <w:r w:rsidRPr="00EA4F15">
        <w:rPr>
          <w:rFonts w:ascii="Calibri" w:hAnsi="Calibri" w:cs="Calibri"/>
        </w:rPr>
        <w:t xml:space="preserve">The alleged issue/dispute occurred within two calendar years from the date of the submission of this form. </w:t>
      </w:r>
    </w:p>
    <w:p w14:paraId="5173A843" w14:textId="77777777" w:rsidR="008F0C06" w:rsidRPr="00EA4F15" w:rsidRDefault="000E15D2" w:rsidP="00F004E0">
      <w:pPr>
        <w:pStyle w:val="ListParagraph"/>
        <w:numPr>
          <w:ilvl w:val="0"/>
          <w:numId w:val="1"/>
        </w:numPr>
        <w:contextualSpacing w:val="0"/>
        <w:rPr>
          <w:rFonts w:ascii="Calibri" w:hAnsi="Calibri" w:cs="Calibri"/>
        </w:rPr>
      </w:pPr>
      <w:r w:rsidRPr="00EA4F15">
        <w:rPr>
          <w:rFonts w:ascii="Calibri" w:hAnsi="Calibri" w:cs="Calibri"/>
        </w:rPr>
        <w:t>The alleged issue/dispute is/was consumer protection issue that is a violation of SARA policy at the time of the incident.</w:t>
      </w:r>
    </w:p>
    <w:p w14:paraId="5936C28A" w14:textId="7F3FE651" w:rsidR="000E15D2" w:rsidRPr="00EA4F15" w:rsidRDefault="000E15D2" w:rsidP="00F004E0">
      <w:pPr>
        <w:pStyle w:val="ListParagraph"/>
        <w:numPr>
          <w:ilvl w:val="0"/>
          <w:numId w:val="1"/>
        </w:numPr>
        <w:contextualSpacing w:val="0"/>
        <w:rPr>
          <w:rFonts w:ascii="Calibri" w:hAnsi="Calibri" w:cs="Calibri"/>
        </w:rPr>
      </w:pPr>
      <w:r w:rsidRPr="00EA4F15">
        <w:rPr>
          <w:rFonts w:ascii="Calibri" w:hAnsi="Calibri" w:cs="Calibri"/>
        </w:rPr>
        <w:t>The student has first gone through the institution’s own complaint process and received a final response from the institution that has not been resolved to the student’s satisfaction.</w:t>
      </w:r>
    </w:p>
    <w:p w14:paraId="284399EB" w14:textId="59BF9085" w:rsidR="008F0C06" w:rsidRPr="00EA4F15" w:rsidRDefault="000E15D2">
      <w:pPr>
        <w:rPr>
          <w:rFonts w:ascii="Calibri" w:hAnsi="Calibri" w:cs="Calibri"/>
        </w:rPr>
      </w:pPr>
      <w:r w:rsidRPr="00EA4F15">
        <w:rPr>
          <w:rFonts w:ascii="Calibri" w:hAnsi="Calibri" w:cs="Calibri"/>
        </w:rPr>
        <w:t>Examples of consumer protection issues that fall under SARA can be found in Section 4.3 of the SARA Policy Manual</w:t>
      </w:r>
      <w:r w:rsidR="008F0C06" w:rsidRPr="00EA4F15">
        <w:rPr>
          <w:rFonts w:ascii="Calibri" w:hAnsi="Calibri" w:cs="Calibri"/>
        </w:rPr>
        <w:t xml:space="preserve"> </w:t>
      </w:r>
      <w:r w:rsidRPr="00EA4F15">
        <w:rPr>
          <w:rFonts w:ascii="Calibri" w:hAnsi="Calibri" w:cs="Calibri"/>
        </w:rPr>
        <w:t>(</w:t>
      </w:r>
      <w:hyperlink r:id="rId7" w:history="1">
        <w:r w:rsidR="008F0C06" w:rsidRPr="00EA4F15">
          <w:rPr>
            <w:rStyle w:val="Hyperlink"/>
            <w:rFonts w:ascii="Calibri" w:hAnsi="Calibri" w:cs="Calibri"/>
          </w:rPr>
          <w:t>https://nc-sara.org/sara-policy-manual</w:t>
        </w:r>
      </w:hyperlink>
      <w:r w:rsidRPr="00EA4F15">
        <w:rPr>
          <w:rFonts w:ascii="Calibri" w:hAnsi="Calibri" w:cs="Calibri"/>
        </w:rPr>
        <w:t>)</w:t>
      </w:r>
      <w:r w:rsidR="008F0C06" w:rsidRPr="00EA4F15">
        <w:rPr>
          <w:rFonts w:ascii="Calibri" w:hAnsi="Calibri" w:cs="Calibri"/>
        </w:rPr>
        <w:t>.</w:t>
      </w:r>
      <w:r w:rsidR="008F0C06" w:rsidRPr="00EA4F15">
        <w:rPr>
          <w:rFonts w:ascii="Calibri" w:hAnsi="Calibri" w:cs="Calibri"/>
        </w:rPr>
        <w:br w:type="page"/>
      </w:r>
    </w:p>
    <w:p w14:paraId="47E63FEA" w14:textId="21D29FA7" w:rsidR="000E15D2" w:rsidRPr="00EA4F15" w:rsidRDefault="000E15D2" w:rsidP="008F0C06">
      <w:pPr>
        <w:pStyle w:val="Heading2"/>
        <w:rPr>
          <w:rFonts w:cs="Calibri"/>
        </w:rPr>
      </w:pPr>
      <w:r w:rsidRPr="00EA4F15">
        <w:rPr>
          <w:rFonts w:cs="Calibri"/>
        </w:rPr>
        <w:lastRenderedPageBreak/>
        <w:t>Part 1: Complainant information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545"/>
        <w:gridCol w:w="169"/>
        <w:gridCol w:w="732"/>
        <w:gridCol w:w="1254"/>
        <w:gridCol w:w="1446"/>
        <w:gridCol w:w="815"/>
        <w:gridCol w:w="2126"/>
      </w:tblGrid>
      <w:tr w:rsidR="000E15D2" w:rsidRPr="00EA4F15" w14:paraId="0AD4E6F3" w14:textId="77777777" w:rsidTr="00C32872">
        <w:trPr>
          <w:trHeight w:val="530"/>
        </w:trPr>
        <w:tc>
          <w:tcPr>
            <w:tcW w:w="3432" w:type="dxa"/>
            <w:gridSpan w:val="3"/>
          </w:tcPr>
          <w:p w14:paraId="63435BBE" w14:textId="77777777" w:rsidR="000E15D2" w:rsidRPr="00EA4F15" w:rsidRDefault="000E15D2" w:rsidP="000E15D2">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Last name:</w:t>
            </w:r>
          </w:p>
        </w:tc>
        <w:tc>
          <w:tcPr>
            <w:tcW w:w="3432" w:type="dxa"/>
            <w:gridSpan w:val="3"/>
          </w:tcPr>
          <w:p w14:paraId="2A238322" w14:textId="77777777" w:rsidR="000E15D2" w:rsidRPr="00EA4F15" w:rsidRDefault="000E15D2" w:rsidP="000E15D2">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First name:</w:t>
            </w:r>
          </w:p>
        </w:tc>
        <w:tc>
          <w:tcPr>
            <w:tcW w:w="2941" w:type="dxa"/>
            <w:gridSpan w:val="2"/>
          </w:tcPr>
          <w:p w14:paraId="2F6A738A" w14:textId="77777777" w:rsidR="000E15D2" w:rsidRPr="00EA4F15" w:rsidRDefault="000E15D2" w:rsidP="000E15D2">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Middle name:</w:t>
            </w:r>
          </w:p>
          <w:p w14:paraId="21DF33DA" w14:textId="77777777" w:rsidR="000E15D2" w:rsidRPr="00EA4F15" w:rsidRDefault="000E15D2" w:rsidP="000E15D2">
            <w:pPr>
              <w:spacing w:after="0" w:line="240" w:lineRule="auto"/>
              <w:rPr>
                <w:rFonts w:ascii="Calibri" w:eastAsia="Calibri" w:hAnsi="Calibri" w:cs="Calibri"/>
                <w:kern w:val="0"/>
                <w14:ligatures w14:val="none"/>
              </w:rPr>
            </w:pPr>
          </w:p>
        </w:tc>
      </w:tr>
      <w:tr w:rsidR="000E15D2" w:rsidRPr="00EA4F15" w14:paraId="0E8DE511" w14:textId="77777777" w:rsidTr="00C32872">
        <w:trPr>
          <w:trHeight w:val="530"/>
        </w:trPr>
        <w:tc>
          <w:tcPr>
            <w:tcW w:w="9805" w:type="dxa"/>
            <w:gridSpan w:val="8"/>
          </w:tcPr>
          <w:p w14:paraId="24ACA6F6" w14:textId="77777777" w:rsidR="000E15D2" w:rsidRPr="00EA4F15" w:rsidRDefault="000E15D2" w:rsidP="000E15D2">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Street address:</w:t>
            </w:r>
          </w:p>
        </w:tc>
      </w:tr>
      <w:tr w:rsidR="000E15D2" w:rsidRPr="00EA4F15" w14:paraId="4E519435" w14:textId="77777777" w:rsidTr="00C32872">
        <w:trPr>
          <w:trHeight w:val="559"/>
        </w:trPr>
        <w:tc>
          <w:tcPr>
            <w:tcW w:w="4164" w:type="dxa"/>
            <w:gridSpan w:val="4"/>
          </w:tcPr>
          <w:p w14:paraId="74996B67" w14:textId="77777777" w:rsidR="000E15D2" w:rsidRPr="00EA4F15" w:rsidRDefault="000E15D2" w:rsidP="000E15D2">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City:</w:t>
            </w:r>
          </w:p>
        </w:tc>
        <w:tc>
          <w:tcPr>
            <w:tcW w:w="2700" w:type="dxa"/>
            <w:gridSpan w:val="2"/>
          </w:tcPr>
          <w:p w14:paraId="3CBA5165" w14:textId="77777777" w:rsidR="000E15D2" w:rsidRPr="00EA4F15" w:rsidRDefault="000E15D2" w:rsidP="000E15D2">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State:</w:t>
            </w:r>
          </w:p>
        </w:tc>
        <w:tc>
          <w:tcPr>
            <w:tcW w:w="2941" w:type="dxa"/>
            <w:gridSpan w:val="2"/>
          </w:tcPr>
          <w:p w14:paraId="52D156A6" w14:textId="77777777" w:rsidR="000E15D2" w:rsidRPr="00EA4F15" w:rsidRDefault="000E15D2" w:rsidP="000E15D2">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Zip code:</w:t>
            </w:r>
          </w:p>
          <w:p w14:paraId="43F5F8AB" w14:textId="77777777" w:rsidR="000E15D2" w:rsidRPr="00EA4F15" w:rsidRDefault="000E15D2" w:rsidP="000E15D2">
            <w:pPr>
              <w:spacing w:after="0" w:line="240" w:lineRule="auto"/>
              <w:rPr>
                <w:rFonts w:ascii="Calibri" w:eastAsia="Calibri" w:hAnsi="Calibri" w:cs="Calibri"/>
                <w:kern w:val="0"/>
                <w14:ligatures w14:val="none"/>
              </w:rPr>
            </w:pPr>
          </w:p>
        </w:tc>
      </w:tr>
      <w:tr w:rsidR="000E15D2" w:rsidRPr="00EA4F15" w14:paraId="619EADE7" w14:textId="77777777" w:rsidTr="00C32872">
        <w:trPr>
          <w:trHeight w:val="530"/>
        </w:trPr>
        <w:tc>
          <w:tcPr>
            <w:tcW w:w="3263" w:type="dxa"/>
            <w:gridSpan w:val="2"/>
          </w:tcPr>
          <w:p w14:paraId="2AAF9829" w14:textId="77777777" w:rsidR="000E15D2" w:rsidRPr="00EA4F15" w:rsidRDefault="000E15D2" w:rsidP="000E15D2">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Telephone number:</w:t>
            </w:r>
          </w:p>
          <w:p w14:paraId="2D6D2DBE" w14:textId="77777777" w:rsidR="000E15D2" w:rsidRPr="00EA4F15" w:rsidRDefault="000E15D2" w:rsidP="000E15D2">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         )             -</w:t>
            </w:r>
          </w:p>
        </w:tc>
        <w:tc>
          <w:tcPr>
            <w:tcW w:w="4416" w:type="dxa"/>
            <w:gridSpan w:val="5"/>
          </w:tcPr>
          <w:p w14:paraId="5080AB7D" w14:textId="77777777" w:rsidR="000E15D2" w:rsidRPr="00EA4F15" w:rsidRDefault="000E15D2" w:rsidP="000E15D2">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Email address:</w:t>
            </w:r>
          </w:p>
        </w:tc>
        <w:tc>
          <w:tcPr>
            <w:tcW w:w="2126" w:type="dxa"/>
          </w:tcPr>
          <w:p w14:paraId="733FAF9A" w14:textId="77777777" w:rsidR="000E15D2" w:rsidRPr="00EA4F15" w:rsidRDefault="000E15D2" w:rsidP="000E15D2">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Date:</w:t>
            </w:r>
          </w:p>
          <w:p w14:paraId="6D4094F0" w14:textId="77777777" w:rsidR="000E15D2" w:rsidRPr="00EA4F15" w:rsidRDefault="000E15D2" w:rsidP="000E15D2">
            <w:pPr>
              <w:spacing w:after="0" w:line="240" w:lineRule="auto"/>
              <w:rPr>
                <w:rFonts w:ascii="Calibri" w:eastAsia="Calibri" w:hAnsi="Calibri" w:cs="Calibri"/>
                <w:kern w:val="0"/>
                <w14:ligatures w14:val="none"/>
              </w:rPr>
            </w:pPr>
          </w:p>
        </w:tc>
      </w:tr>
      <w:tr w:rsidR="000E15D2" w:rsidRPr="00EA4F15" w14:paraId="65EAEDF0" w14:textId="77777777" w:rsidTr="00C32872">
        <w:trPr>
          <w:trHeight w:val="530"/>
        </w:trPr>
        <w:tc>
          <w:tcPr>
            <w:tcW w:w="9805" w:type="dxa"/>
            <w:gridSpan w:val="8"/>
          </w:tcPr>
          <w:p w14:paraId="1F82545B" w14:textId="77777777" w:rsidR="000E15D2" w:rsidRPr="00EA4F15" w:rsidRDefault="000E15D2" w:rsidP="000E15D2">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Name of college or university:</w:t>
            </w:r>
          </w:p>
        </w:tc>
      </w:tr>
      <w:tr w:rsidR="000E15D2" w:rsidRPr="00EA4F15" w14:paraId="7557C79D" w14:textId="77777777" w:rsidTr="00C32872">
        <w:trPr>
          <w:trHeight w:val="530"/>
        </w:trPr>
        <w:tc>
          <w:tcPr>
            <w:tcW w:w="2718" w:type="dxa"/>
          </w:tcPr>
          <w:p w14:paraId="00B709F3" w14:textId="77777777" w:rsidR="000E15D2" w:rsidRPr="00EA4F15" w:rsidRDefault="000E15D2" w:rsidP="000E15D2">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Start date of program:</w:t>
            </w:r>
          </w:p>
        </w:tc>
        <w:tc>
          <w:tcPr>
            <w:tcW w:w="2700" w:type="dxa"/>
            <w:gridSpan w:val="4"/>
          </w:tcPr>
          <w:p w14:paraId="09056920" w14:textId="77777777" w:rsidR="000E15D2" w:rsidRPr="00EA4F15" w:rsidRDefault="000E15D2" w:rsidP="000E15D2">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Last date of attendance:</w:t>
            </w:r>
          </w:p>
        </w:tc>
        <w:tc>
          <w:tcPr>
            <w:tcW w:w="4387" w:type="dxa"/>
            <w:gridSpan w:val="3"/>
          </w:tcPr>
          <w:p w14:paraId="2F9EACCB" w14:textId="77777777" w:rsidR="000E15D2" w:rsidRPr="00EA4F15" w:rsidRDefault="000E15D2" w:rsidP="000E15D2">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Cost of program:</w:t>
            </w:r>
          </w:p>
        </w:tc>
      </w:tr>
    </w:tbl>
    <w:p w14:paraId="422AF03D" w14:textId="46686D09" w:rsidR="000E15D2" w:rsidRPr="00EA4F15" w:rsidRDefault="000E15D2" w:rsidP="00EA4F15">
      <w:pPr>
        <w:pStyle w:val="Heading2"/>
      </w:pPr>
      <w:r w:rsidRPr="00EA4F15">
        <w:t>Part 2: Reasons for appeal</w:t>
      </w:r>
    </w:p>
    <w:p w14:paraId="67AF5C19" w14:textId="77777777" w:rsidR="008F0C06" w:rsidRPr="00EA4F15" w:rsidRDefault="000E15D2" w:rsidP="00EA4F15">
      <w:pPr>
        <w:pStyle w:val="ListParagraph"/>
        <w:numPr>
          <w:ilvl w:val="0"/>
          <w:numId w:val="2"/>
        </w:numPr>
        <w:spacing w:after="1800"/>
        <w:contextualSpacing w:val="0"/>
        <w:rPr>
          <w:rFonts w:ascii="Calibri" w:eastAsia="Times New Roman" w:hAnsi="Calibri" w:cs="Calibri"/>
          <w:bCs/>
          <w:kern w:val="0"/>
          <w14:ligatures w14:val="none"/>
        </w:rPr>
      </w:pPr>
      <w:r w:rsidRPr="00EA4F15">
        <w:rPr>
          <w:rFonts w:ascii="Calibri" w:eastAsia="Times New Roman" w:hAnsi="Calibri" w:cs="Calibri"/>
          <w:bCs/>
          <w:kern w:val="0"/>
          <w14:ligatures w14:val="none"/>
        </w:rPr>
        <w:t>Please provide a detailed statement of the complaint and reason for reconsideration. Note relevant dates, payments, and the college or university faculty and/or staff involved. Include documentation of records relating to the complaint, summary of any resolution or reason why an internal resolution was not reached. Attach supporting documents (e.g., correspondence, course description, invoices, loan paperwork, etc.)</w:t>
      </w:r>
    </w:p>
    <w:p w14:paraId="30CA38AC" w14:textId="77777777" w:rsidR="008F0C06" w:rsidRPr="00EA4F15" w:rsidRDefault="00B204F6" w:rsidP="00EA4F15">
      <w:pPr>
        <w:pStyle w:val="ListParagraph"/>
        <w:numPr>
          <w:ilvl w:val="0"/>
          <w:numId w:val="2"/>
        </w:numPr>
        <w:spacing w:after="1800"/>
        <w:contextualSpacing w:val="0"/>
        <w:rPr>
          <w:rFonts w:ascii="Calibri" w:eastAsia="Times New Roman" w:hAnsi="Calibri" w:cs="Calibri"/>
          <w:bCs/>
          <w:kern w:val="0"/>
          <w14:ligatures w14:val="none"/>
        </w:rPr>
      </w:pPr>
      <w:r w:rsidRPr="00EA4F15">
        <w:rPr>
          <w:rFonts w:ascii="Calibri" w:eastAsia="Times New Roman" w:hAnsi="Calibri" w:cs="Calibri"/>
          <w:bCs/>
          <w:kern w:val="0"/>
          <w14:ligatures w14:val="none"/>
        </w:rPr>
        <w:t>What steps have you taken to resolve the issue through the institution’s complaint process?</w:t>
      </w:r>
    </w:p>
    <w:p w14:paraId="231A42B0" w14:textId="77777777" w:rsidR="008F0C06" w:rsidRPr="00EA4F15" w:rsidRDefault="00B204F6" w:rsidP="00EA4F15">
      <w:pPr>
        <w:pStyle w:val="ListParagraph"/>
        <w:numPr>
          <w:ilvl w:val="0"/>
          <w:numId w:val="2"/>
        </w:numPr>
        <w:spacing w:after="1800"/>
        <w:contextualSpacing w:val="0"/>
        <w:rPr>
          <w:rFonts w:ascii="Calibri" w:eastAsia="Times New Roman" w:hAnsi="Calibri" w:cs="Calibri"/>
          <w:bCs/>
          <w:kern w:val="0"/>
          <w14:ligatures w14:val="none"/>
        </w:rPr>
      </w:pPr>
      <w:r w:rsidRPr="00EA4F15">
        <w:rPr>
          <w:rFonts w:ascii="Calibri" w:eastAsia="Times New Roman" w:hAnsi="Calibri" w:cs="Calibri"/>
          <w:bCs/>
          <w:kern w:val="0"/>
          <w14:ligatures w14:val="none"/>
        </w:rPr>
        <w:t>What is your desired outcome for this complaint? For example, a refund of tuition, additional courses, etc.</w:t>
      </w:r>
    </w:p>
    <w:p w14:paraId="4A5D88D2" w14:textId="5EEDBFB2" w:rsidR="008F0C06" w:rsidRPr="00EA4F15" w:rsidRDefault="00B204F6" w:rsidP="008F0C06">
      <w:pPr>
        <w:pStyle w:val="ListParagraph"/>
        <w:numPr>
          <w:ilvl w:val="0"/>
          <w:numId w:val="2"/>
        </w:numPr>
        <w:spacing w:after="0"/>
        <w:contextualSpacing w:val="0"/>
        <w:rPr>
          <w:rFonts w:ascii="Calibri" w:eastAsia="Times New Roman" w:hAnsi="Calibri" w:cs="Calibri"/>
          <w:bCs/>
          <w:kern w:val="0"/>
          <w14:ligatures w14:val="none"/>
        </w:rPr>
      </w:pPr>
      <w:r w:rsidRPr="00EA4F15">
        <w:rPr>
          <w:rFonts w:ascii="Calibri" w:eastAsia="Times New Roman" w:hAnsi="Calibri" w:cs="Calibri"/>
          <w:bCs/>
          <w:kern w:val="0"/>
          <w14:ligatures w14:val="none"/>
        </w:rPr>
        <w:lastRenderedPageBreak/>
        <w:t>Have you filed this complaint with an organization other than the college or university?</w:t>
      </w:r>
      <w:r w:rsidR="008F0C06" w:rsidRPr="00EA4F15">
        <w:rPr>
          <w:rFonts w:ascii="Calibri" w:eastAsia="Times New Roman" w:hAnsi="Calibri" w:cs="Calibri"/>
          <w:bCs/>
          <w:kern w:val="0"/>
          <w14:ligatures w14:val="none"/>
        </w:rPr>
        <w:t xml:space="preserve"> </w:t>
      </w:r>
    </w:p>
    <w:tbl>
      <w:tblPr>
        <w:tblW w:w="2250" w:type="dxa"/>
        <w:tblInd w:w="1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080"/>
      </w:tblGrid>
      <w:tr w:rsidR="008F0C06" w:rsidRPr="00EA4F15" w14:paraId="037D6C07" w14:textId="77777777" w:rsidTr="008F0C06">
        <w:trPr>
          <w:trHeight w:val="530"/>
        </w:trPr>
        <w:tc>
          <w:tcPr>
            <w:tcW w:w="1170" w:type="dxa"/>
          </w:tcPr>
          <w:p w14:paraId="0156BF74" w14:textId="61DFEF0C" w:rsidR="008F0C06" w:rsidRPr="00EA4F15" w:rsidRDefault="001D5D46" w:rsidP="00C578FA">
            <w:pPr>
              <w:spacing w:after="0" w:line="240" w:lineRule="auto"/>
              <w:rPr>
                <w:rFonts w:ascii="Calibri" w:eastAsia="Calibri" w:hAnsi="Calibri" w:cs="Calibri"/>
                <w:kern w:val="0"/>
                <w14:ligatures w14:val="none"/>
              </w:rPr>
            </w:pPr>
            <w:r w:rsidRPr="00EA4F15">
              <w:rPr>
                <w:rFonts w:ascii="Calibri" w:eastAsia="Times New Roman" w:hAnsi="Calibri" w:cs="Calibri"/>
                <w:b/>
                <w:noProof/>
                <w:kern w:val="0"/>
              </w:rPr>
              <mc:AlternateContent>
                <mc:Choice Requires="wps">
                  <w:drawing>
                    <wp:anchor distT="0" distB="0" distL="114300" distR="114300" simplePos="0" relativeHeight="251658240" behindDoc="0" locked="0" layoutInCell="1" allowOverlap="1" wp14:anchorId="56E1BA20" wp14:editId="5CA9403B">
                      <wp:simplePos x="0" y="0"/>
                      <wp:positionH relativeFrom="column">
                        <wp:posOffset>-87630</wp:posOffset>
                      </wp:positionH>
                      <wp:positionV relativeFrom="paragraph">
                        <wp:posOffset>10160</wp:posOffset>
                      </wp:positionV>
                      <wp:extent cx="1457325" cy="295275"/>
                      <wp:effectExtent l="0" t="0" r="0" b="9525"/>
                      <wp:wrapNone/>
                      <wp:docPr id="19198893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FC794" w14:textId="77777777" w:rsidR="00B204F6" w:rsidRPr="000C07CE" w:rsidRDefault="00B204F6" w:rsidP="00B204F6">
                                  <w:r w:rsidRPr="000C07CE">
                                    <w:t>Yes □           No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1BA20" id="_x0000_t202" coordsize="21600,21600" o:spt="202" path="m,l,21600r21600,l21600,xe">
                      <v:stroke joinstyle="miter"/>
                      <v:path gradientshapeok="t" o:connecttype="rect"/>
                    </v:shapetype>
                    <v:shape id="Text Box 3" o:spid="_x0000_s1026" type="#_x0000_t202" style="position:absolute;margin-left:-6.9pt;margin-top:.8pt;width:114.7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" filled="f" stroked="f">
                      <v:textbox>
                        <w:txbxContent>
                          <w:p w14:paraId="6A3FC794" w14:textId="77777777" w:rsidR="00B204F6" w:rsidRPr="000C07CE" w:rsidRDefault="00B204F6" w:rsidP="00B204F6">
                            <w:r w:rsidRPr="000C07CE">
                              <w:t>Yes □           No □</w:t>
                            </w:r>
                          </w:p>
                        </w:txbxContent>
                      </v:textbox>
                    </v:shape>
                  </w:pict>
                </mc:Fallback>
              </mc:AlternateContent>
            </w:r>
          </w:p>
        </w:tc>
        <w:tc>
          <w:tcPr>
            <w:tcW w:w="1080" w:type="dxa"/>
          </w:tcPr>
          <w:p w14:paraId="77FB6C7A" w14:textId="7E04402D" w:rsidR="008F0C06" w:rsidRPr="00EA4F15" w:rsidRDefault="008F0C06" w:rsidP="00C578FA">
            <w:pPr>
              <w:spacing w:after="0" w:line="240" w:lineRule="auto"/>
              <w:rPr>
                <w:rFonts w:ascii="Calibri" w:eastAsia="Calibri" w:hAnsi="Calibri" w:cs="Calibri"/>
                <w:kern w:val="0"/>
                <w14:ligatures w14:val="none"/>
              </w:rPr>
            </w:pPr>
          </w:p>
        </w:tc>
      </w:tr>
    </w:tbl>
    <w:p w14:paraId="0BC7ED7F" w14:textId="56770EB0" w:rsidR="008F0C06" w:rsidRPr="00EA4F15" w:rsidRDefault="00B204F6" w:rsidP="008F0C06">
      <w:pPr>
        <w:spacing w:before="240"/>
        <w:ind w:firstLine="720"/>
        <w:rPr>
          <w:rFonts w:ascii="Calibri" w:eastAsia="Times New Roman" w:hAnsi="Calibri" w:cs="Calibri"/>
          <w:bCs/>
          <w:kern w:val="0"/>
          <w14:ligatures w14:val="none"/>
        </w:rPr>
      </w:pPr>
      <w:r w:rsidRPr="00EA4F15">
        <w:rPr>
          <w:rFonts w:ascii="Calibri" w:eastAsia="Times New Roman" w:hAnsi="Calibri" w:cs="Calibri"/>
          <w:bCs/>
          <w:kern w:val="0"/>
          <w14:ligatures w14:val="none"/>
        </w:rPr>
        <w:t>If yes, list the organization’s name and the outcome of the complaint below.</w:t>
      </w:r>
    </w:p>
    <w:tbl>
      <w:tblPr>
        <w:tblW w:w="6025" w:type="dxa"/>
        <w:tblInd w:w="1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tblGrid>
      <w:tr w:rsidR="00F004E0" w:rsidRPr="00EA4F15" w14:paraId="6C0E1B0B" w14:textId="77777777" w:rsidTr="00F004E0">
        <w:trPr>
          <w:trHeight w:val="578"/>
        </w:trPr>
        <w:tc>
          <w:tcPr>
            <w:tcW w:w="6025" w:type="dxa"/>
          </w:tcPr>
          <w:p w14:paraId="72EF9403" w14:textId="454C04B7" w:rsidR="00F004E0" w:rsidRPr="00EA4F15" w:rsidRDefault="00F004E0" w:rsidP="00C578FA">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Name of Organization:</w:t>
            </w:r>
          </w:p>
        </w:tc>
      </w:tr>
      <w:tr w:rsidR="00F004E0" w:rsidRPr="00EA4F15" w14:paraId="7E1924CB" w14:textId="77777777" w:rsidTr="00F004E0">
        <w:trPr>
          <w:trHeight w:val="616"/>
        </w:trPr>
        <w:tc>
          <w:tcPr>
            <w:tcW w:w="6025" w:type="dxa"/>
          </w:tcPr>
          <w:p w14:paraId="74305AD2" w14:textId="4CE11D65" w:rsidR="00F004E0" w:rsidRPr="00EA4F15" w:rsidRDefault="00F004E0" w:rsidP="00C578FA">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Outcome:</w:t>
            </w:r>
          </w:p>
        </w:tc>
      </w:tr>
    </w:tbl>
    <w:p w14:paraId="5CBBC771" w14:textId="50EEAB6F" w:rsidR="00B204F6" w:rsidRPr="00EA4F15" w:rsidRDefault="00B204F6" w:rsidP="00F004E0">
      <w:pPr>
        <w:spacing w:before="360" w:after="120"/>
        <w:rPr>
          <w:rFonts w:ascii="Calibri" w:eastAsia="Times New Roman" w:hAnsi="Calibri" w:cs="Calibri"/>
          <w:bCs/>
          <w:kern w:val="0"/>
          <w14:ligatures w14:val="none"/>
        </w:rPr>
      </w:pPr>
      <w:r w:rsidRPr="00EA4F15">
        <w:rPr>
          <w:rFonts w:ascii="Calibri" w:eastAsia="Times New Roman" w:hAnsi="Calibri" w:cs="Calibri"/>
          <w:bCs/>
          <w:kern w:val="0"/>
          <w14:ligatures w14:val="none"/>
        </w:rPr>
        <w:t xml:space="preserve">I hereby certify that all information provided as part of this appeal is true and correct to the best of my knowledge. I understand that the information provided in this document will be shared with the college or university. Additionally, by signing this document, I provide written consent and/or release to DLAB and/or institution </w:t>
      </w:r>
      <w:proofErr w:type="gramStart"/>
      <w:r w:rsidRPr="00EA4F15">
        <w:rPr>
          <w:rFonts w:ascii="Calibri" w:eastAsia="Times New Roman" w:hAnsi="Calibri" w:cs="Calibri"/>
          <w:bCs/>
          <w:kern w:val="0"/>
          <w14:ligatures w14:val="none"/>
        </w:rPr>
        <w:t>in order to</w:t>
      </w:r>
      <w:proofErr w:type="gramEnd"/>
      <w:r w:rsidRPr="00EA4F15">
        <w:rPr>
          <w:rFonts w:ascii="Calibri" w:eastAsia="Times New Roman" w:hAnsi="Calibri" w:cs="Calibri"/>
          <w:bCs/>
          <w:kern w:val="0"/>
          <w14:ligatures w14:val="none"/>
        </w:rPr>
        <w:t xml:space="preserve"> allow the disclosure of </w:t>
      </w:r>
      <w:proofErr w:type="gramStart"/>
      <w:r w:rsidRPr="00EA4F15">
        <w:rPr>
          <w:rFonts w:ascii="Calibri" w:eastAsia="Times New Roman" w:hAnsi="Calibri" w:cs="Calibri"/>
          <w:bCs/>
          <w:kern w:val="0"/>
          <w14:ligatures w14:val="none"/>
        </w:rPr>
        <w:t>any and all</w:t>
      </w:r>
      <w:proofErr w:type="gramEnd"/>
      <w:r w:rsidRPr="00EA4F15">
        <w:rPr>
          <w:rFonts w:ascii="Calibri" w:eastAsia="Times New Roman" w:hAnsi="Calibri" w:cs="Calibri"/>
          <w:bCs/>
          <w:kern w:val="0"/>
          <w14:ligatures w14:val="none"/>
        </w:rPr>
        <w:t xml:space="preserve"> protected or confidential information </w:t>
      </w:r>
      <w:proofErr w:type="gramStart"/>
      <w:r w:rsidRPr="00EA4F15">
        <w:rPr>
          <w:rFonts w:ascii="Calibri" w:eastAsia="Times New Roman" w:hAnsi="Calibri" w:cs="Calibri"/>
          <w:bCs/>
          <w:kern w:val="0"/>
          <w14:ligatures w14:val="none"/>
        </w:rPr>
        <w:t>in order for</w:t>
      </w:r>
      <w:proofErr w:type="gramEnd"/>
      <w:r w:rsidRPr="00EA4F15">
        <w:rPr>
          <w:rFonts w:ascii="Calibri" w:eastAsia="Times New Roman" w:hAnsi="Calibri" w:cs="Calibri"/>
          <w:bCs/>
          <w:kern w:val="0"/>
          <w14:ligatures w14:val="none"/>
        </w:rPr>
        <w:t xml:space="preserve"> DLAB to conduct a proper review.</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8"/>
        <w:gridCol w:w="2257"/>
      </w:tblGrid>
      <w:tr w:rsidR="00B204F6" w:rsidRPr="00EA4F15" w14:paraId="21AFD981" w14:textId="77777777" w:rsidTr="00C32872">
        <w:trPr>
          <w:trHeight w:val="509"/>
        </w:trPr>
        <w:tc>
          <w:tcPr>
            <w:tcW w:w="7548" w:type="dxa"/>
          </w:tcPr>
          <w:p w14:paraId="4917C05E" w14:textId="58C9346C" w:rsidR="00B204F6" w:rsidRPr="00EA4F15" w:rsidRDefault="00B204F6" w:rsidP="00B204F6">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 xml:space="preserve">Signature of complainant: </w:t>
            </w:r>
          </w:p>
        </w:tc>
        <w:tc>
          <w:tcPr>
            <w:tcW w:w="2257" w:type="dxa"/>
          </w:tcPr>
          <w:p w14:paraId="2F3BBC34" w14:textId="77777777" w:rsidR="00B204F6" w:rsidRPr="00EA4F15" w:rsidRDefault="00B204F6" w:rsidP="00B204F6">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Date:</w:t>
            </w:r>
          </w:p>
        </w:tc>
      </w:tr>
    </w:tbl>
    <w:p w14:paraId="75B79D48" w14:textId="046CA875" w:rsidR="00B204F6" w:rsidRPr="00EA4F15" w:rsidRDefault="00B204F6" w:rsidP="008000B3">
      <w:pPr>
        <w:spacing w:before="240"/>
        <w:rPr>
          <w:rFonts w:ascii="Calibri" w:eastAsia="Times New Roman" w:hAnsi="Calibri" w:cs="Calibri"/>
          <w:b/>
          <w:kern w:val="0"/>
          <w14:ligatures w14:val="none"/>
        </w:rPr>
      </w:pPr>
      <w:r w:rsidRPr="00EA4F15">
        <w:rPr>
          <w:rFonts w:ascii="Calibri" w:eastAsia="Times New Roman" w:hAnsi="Calibri" w:cs="Calibri"/>
          <w:b/>
          <w:kern w:val="0"/>
          <w14:ligatures w14:val="none"/>
        </w:rPr>
        <w:t xml:space="preserve">Please submit completed complaint/appeal form and attachments to </w:t>
      </w:r>
      <w:hyperlink r:id="rId8" w:history="1">
        <w:r w:rsidR="00C32872" w:rsidRPr="00EA4F15">
          <w:rPr>
            <w:rStyle w:val="Hyperlink"/>
            <w:rFonts w:ascii="Calibri" w:eastAsia="Times New Roman" w:hAnsi="Calibri" w:cs="Calibri"/>
            <w:b/>
            <w:kern w:val="0"/>
            <w14:ligatures w14:val="none"/>
          </w:rPr>
          <w:t>DSPSEAP@wisconsin.gov</w:t>
        </w:r>
      </w:hyperlink>
      <w:r w:rsidR="00C32872" w:rsidRPr="00EA4F15">
        <w:rPr>
          <w:rFonts w:ascii="Calibri" w:eastAsia="Times New Roman" w:hAnsi="Calibri" w:cs="Calibri"/>
          <w:b/>
          <w:kern w:val="0"/>
          <w14:ligatures w14:val="none"/>
        </w:rPr>
        <w:t xml:space="preserve">.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3"/>
        <w:gridCol w:w="4642"/>
      </w:tblGrid>
      <w:tr w:rsidR="00B204F6" w:rsidRPr="00EA4F15" w14:paraId="37044B07" w14:textId="77777777" w:rsidTr="00C32872">
        <w:tc>
          <w:tcPr>
            <w:tcW w:w="9805" w:type="dxa"/>
            <w:gridSpan w:val="2"/>
            <w:shd w:val="clear" w:color="auto" w:fill="BFBFBF"/>
          </w:tcPr>
          <w:p w14:paraId="634DB421" w14:textId="612B2086" w:rsidR="00B204F6" w:rsidRPr="00EA4F15" w:rsidRDefault="00B204F6" w:rsidP="005A6B03">
            <w:pPr>
              <w:spacing w:after="0" w:line="240" w:lineRule="auto"/>
              <w:jc w:val="center"/>
              <w:rPr>
                <w:rFonts w:ascii="Calibri" w:eastAsia="Calibri" w:hAnsi="Calibri" w:cs="Calibri"/>
                <w:b/>
                <w:kern w:val="0"/>
                <w14:ligatures w14:val="none"/>
              </w:rPr>
            </w:pPr>
            <w:r w:rsidRPr="00EA4F15">
              <w:rPr>
                <w:rFonts w:ascii="Calibri" w:eastAsia="Calibri" w:hAnsi="Calibri" w:cs="Calibri"/>
                <w:b/>
                <w:kern w:val="0"/>
                <w14:ligatures w14:val="none"/>
              </w:rPr>
              <w:t>For DLAB use only:</w:t>
            </w:r>
          </w:p>
        </w:tc>
      </w:tr>
      <w:tr w:rsidR="00B204F6" w:rsidRPr="00EA4F15" w14:paraId="648F09B8" w14:textId="77777777" w:rsidTr="00C32872">
        <w:trPr>
          <w:trHeight w:val="578"/>
        </w:trPr>
        <w:tc>
          <w:tcPr>
            <w:tcW w:w="5163" w:type="dxa"/>
          </w:tcPr>
          <w:p w14:paraId="5071C4A3" w14:textId="3FABDB5B" w:rsidR="00B204F6" w:rsidRPr="00EA4F15" w:rsidRDefault="00B204F6" w:rsidP="00B204F6">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Date received:</w:t>
            </w:r>
          </w:p>
        </w:tc>
        <w:tc>
          <w:tcPr>
            <w:tcW w:w="4642" w:type="dxa"/>
          </w:tcPr>
          <w:p w14:paraId="37918459" w14:textId="77777777" w:rsidR="00B204F6" w:rsidRPr="00EA4F15" w:rsidRDefault="00B204F6" w:rsidP="00B204F6">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Assigned to:</w:t>
            </w:r>
          </w:p>
        </w:tc>
      </w:tr>
      <w:tr w:rsidR="00B204F6" w:rsidRPr="00EA4F15" w14:paraId="7544B8E1" w14:textId="77777777" w:rsidTr="00C32872">
        <w:trPr>
          <w:trHeight w:val="616"/>
        </w:trPr>
        <w:tc>
          <w:tcPr>
            <w:tcW w:w="5163" w:type="dxa"/>
          </w:tcPr>
          <w:p w14:paraId="5E74CB4F" w14:textId="0B14935A" w:rsidR="00B204F6" w:rsidRPr="00EA4F15" w:rsidRDefault="00B204F6" w:rsidP="00B204F6">
            <w:pPr>
              <w:spacing w:after="0" w:line="240" w:lineRule="auto"/>
              <w:rPr>
                <w:rFonts w:ascii="Calibri" w:eastAsia="Calibri" w:hAnsi="Calibri" w:cs="Calibri"/>
                <w:kern w:val="0"/>
                <w14:ligatures w14:val="none"/>
              </w:rPr>
            </w:pPr>
            <w:r w:rsidRPr="00EA4F15">
              <w:rPr>
                <w:rFonts w:ascii="Calibri" w:eastAsia="Calibri" w:hAnsi="Calibri" w:cs="Calibri"/>
                <w:kern w:val="0"/>
                <w14:ligatures w14:val="none"/>
              </w:rPr>
              <w:t>Date closed:</w:t>
            </w:r>
          </w:p>
        </w:tc>
        <w:tc>
          <w:tcPr>
            <w:tcW w:w="4642" w:type="dxa"/>
          </w:tcPr>
          <w:p w14:paraId="41A86C04" w14:textId="77777777" w:rsidR="00B204F6" w:rsidRPr="00EA4F15" w:rsidRDefault="00B204F6" w:rsidP="00B204F6">
            <w:pPr>
              <w:spacing w:after="0" w:line="240" w:lineRule="auto"/>
              <w:rPr>
                <w:rFonts w:ascii="Calibri" w:eastAsia="Calibri" w:hAnsi="Calibri" w:cs="Calibri"/>
                <w:kern w:val="0"/>
                <w14:ligatures w14:val="none"/>
              </w:rPr>
            </w:pPr>
          </w:p>
        </w:tc>
      </w:tr>
    </w:tbl>
    <w:p w14:paraId="6875915D" w14:textId="2FED8B33" w:rsidR="00B204F6" w:rsidRPr="00EA4F15" w:rsidRDefault="00B204F6" w:rsidP="008000B3">
      <w:pPr>
        <w:spacing w:after="0" w:line="240" w:lineRule="auto"/>
        <w:rPr>
          <w:rFonts w:ascii="Calibri" w:eastAsia="Times New Roman" w:hAnsi="Calibri" w:cs="Calibri"/>
          <w:kern w:val="0"/>
          <w14:ligatures w14:val="none"/>
        </w:rPr>
      </w:pPr>
    </w:p>
    <w:sectPr w:rsidR="00B204F6" w:rsidRPr="00EA4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87AFC"/>
    <w:multiLevelType w:val="hybridMultilevel"/>
    <w:tmpl w:val="CB06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206701"/>
    <w:multiLevelType w:val="hybridMultilevel"/>
    <w:tmpl w:val="B6626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121486">
    <w:abstractNumId w:val="1"/>
  </w:num>
  <w:num w:numId="2" w16cid:durableId="868025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6DB"/>
    <w:rsid w:val="000366DB"/>
    <w:rsid w:val="00077BFB"/>
    <w:rsid w:val="000E1143"/>
    <w:rsid w:val="000E15D2"/>
    <w:rsid w:val="001D5D46"/>
    <w:rsid w:val="00240441"/>
    <w:rsid w:val="003B70DE"/>
    <w:rsid w:val="005A6B03"/>
    <w:rsid w:val="008000B3"/>
    <w:rsid w:val="008F0C06"/>
    <w:rsid w:val="009F5007"/>
    <w:rsid w:val="00B204F6"/>
    <w:rsid w:val="00B75D22"/>
    <w:rsid w:val="00C32872"/>
    <w:rsid w:val="00E96189"/>
    <w:rsid w:val="00EA4F15"/>
    <w:rsid w:val="00F00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5597"/>
  <w15:chartTrackingRefBased/>
  <w15:docId w15:val="{27CE526F-5C6A-464B-975F-5324D191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F15"/>
    <w:pPr>
      <w:keepNext/>
      <w:keepLines/>
      <w:spacing w:before="360" w:after="80"/>
      <w:outlineLvl w:val="0"/>
    </w:pPr>
    <w:rPr>
      <w:rFonts w:ascii="Calibri" w:eastAsiaTheme="majorEastAsia" w:hAnsi="Calibri" w:cstheme="majorBidi"/>
      <w:sz w:val="28"/>
      <w:szCs w:val="40"/>
      <w:u w:val="single"/>
    </w:rPr>
  </w:style>
  <w:style w:type="paragraph" w:styleId="Heading2">
    <w:name w:val="heading 2"/>
    <w:basedOn w:val="Normal"/>
    <w:next w:val="Normal"/>
    <w:link w:val="Heading2Char"/>
    <w:uiPriority w:val="9"/>
    <w:unhideWhenUsed/>
    <w:qFormat/>
    <w:rsid w:val="00EA4F15"/>
    <w:pPr>
      <w:keepNext/>
      <w:keepLines/>
      <w:spacing w:before="160" w:after="80"/>
      <w:outlineLvl w:val="1"/>
    </w:pPr>
    <w:rPr>
      <w:rFonts w:ascii="Calibri" w:eastAsiaTheme="majorEastAsia" w:hAnsi="Calibri" w:cstheme="majorBidi"/>
      <w:b/>
      <w:szCs w:val="32"/>
    </w:rPr>
  </w:style>
  <w:style w:type="paragraph" w:styleId="Heading3">
    <w:name w:val="heading 3"/>
    <w:basedOn w:val="Normal"/>
    <w:next w:val="Normal"/>
    <w:link w:val="Heading3Char"/>
    <w:uiPriority w:val="9"/>
    <w:semiHidden/>
    <w:unhideWhenUsed/>
    <w:qFormat/>
    <w:rsid w:val="00036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F15"/>
    <w:rPr>
      <w:rFonts w:ascii="Calibri" w:eastAsiaTheme="majorEastAsia" w:hAnsi="Calibri" w:cstheme="majorBidi"/>
      <w:sz w:val="28"/>
      <w:szCs w:val="40"/>
      <w:u w:val="single"/>
    </w:rPr>
  </w:style>
  <w:style w:type="character" w:customStyle="1" w:styleId="Heading2Char">
    <w:name w:val="Heading 2 Char"/>
    <w:basedOn w:val="DefaultParagraphFont"/>
    <w:link w:val="Heading2"/>
    <w:uiPriority w:val="9"/>
    <w:rsid w:val="00EA4F15"/>
    <w:rPr>
      <w:rFonts w:ascii="Calibri" w:eastAsiaTheme="majorEastAsia" w:hAnsi="Calibri" w:cstheme="majorBidi"/>
      <w:b/>
      <w:szCs w:val="32"/>
    </w:rPr>
  </w:style>
  <w:style w:type="character" w:customStyle="1" w:styleId="Heading3Char">
    <w:name w:val="Heading 3 Char"/>
    <w:basedOn w:val="DefaultParagraphFont"/>
    <w:link w:val="Heading3"/>
    <w:uiPriority w:val="9"/>
    <w:semiHidden/>
    <w:rsid w:val="00036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6DB"/>
    <w:rPr>
      <w:rFonts w:eastAsiaTheme="majorEastAsia" w:cstheme="majorBidi"/>
      <w:color w:val="272727" w:themeColor="text1" w:themeTint="D8"/>
    </w:rPr>
  </w:style>
  <w:style w:type="paragraph" w:styleId="Title">
    <w:name w:val="Title"/>
    <w:basedOn w:val="Normal"/>
    <w:next w:val="Normal"/>
    <w:link w:val="TitleChar"/>
    <w:uiPriority w:val="10"/>
    <w:qFormat/>
    <w:rsid w:val="00036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6DB"/>
    <w:pPr>
      <w:spacing w:before="160"/>
      <w:jc w:val="center"/>
    </w:pPr>
    <w:rPr>
      <w:i/>
      <w:iCs/>
      <w:color w:val="404040" w:themeColor="text1" w:themeTint="BF"/>
    </w:rPr>
  </w:style>
  <w:style w:type="character" w:customStyle="1" w:styleId="QuoteChar">
    <w:name w:val="Quote Char"/>
    <w:basedOn w:val="DefaultParagraphFont"/>
    <w:link w:val="Quote"/>
    <w:uiPriority w:val="29"/>
    <w:rsid w:val="000366DB"/>
    <w:rPr>
      <w:i/>
      <w:iCs/>
      <w:color w:val="404040" w:themeColor="text1" w:themeTint="BF"/>
    </w:rPr>
  </w:style>
  <w:style w:type="paragraph" w:styleId="ListParagraph">
    <w:name w:val="List Paragraph"/>
    <w:basedOn w:val="Normal"/>
    <w:uiPriority w:val="34"/>
    <w:qFormat/>
    <w:rsid w:val="000366DB"/>
    <w:pPr>
      <w:ind w:left="720"/>
      <w:contextualSpacing/>
    </w:pPr>
  </w:style>
  <w:style w:type="character" w:styleId="IntenseEmphasis">
    <w:name w:val="Intense Emphasis"/>
    <w:basedOn w:val="DefaultParagraphFont"/>
    <w:uiPriority w:val="21"/>
    <w:qFormat/>
    <w:rsid w:val="000366DB"/>
    <w:rPr>
      <w:i/>
      <w:iCs/>
      <w:color w:val="0F4761" w:themeColor="accent1" w:themeShade="BF"/>
    </w:rPr>
  </w:style>
  <w:style w:type="paragraph" w:styleId="IntenseQuote">
    <w:name w:val="Intense Quote"/>
    <w:basedOn w:val="Normal"/>
    <w:next w:val="Normal"/>
    <w:link w:val="IntenseQuoteChar"/>
    <w:uiPriority w:val="30"/>
    <w:qFormat/>
    <w:rsid w:val="00036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6DB"/>
    <w:rPr>
      <w:i/>
      <w:iCs/>
      <w:color w:val="0F4761" w:themeColor="accent1" w:themeShade="BF"/>
    </w:rPr>
  </w:style>
  <w:style w:type="character" w:styleId="IntenseReference">
    <w:name w:val="Intense Reference"/>
    <w:basedOn w:val="DefaultParagraphFont"/>
    <w:uiPriority w:val="32"/>
    <w:qFormat/>
    <w:rsid w:val="000366DB"/>
    <w:rPr>
      <w:b/>
      <w:bCs/>
      <w:smallCaps/>
      <w:color w:val="0F4761" w:themeColor="accent1" w:themeShade="BF"/>
      <w:spacing w:val="5"/>
    </w:rPr>
  </w:style>
  <w:style w:type="character" w:styleId="Hyperlink">
    <w:name w:val="Hyperlink"/>
    <w:basedOn w:val="DefaultParagraphFont"/>
    <w:uiPriority w:val="99"/>
    <w:unhideWhenUsed/>
    <w:rsid w:val="000E15D2"/>
    <w:rPr>
      <w:color w:val="467886" w:themeColor="hyperlink"/>
      <w:u w:val="single"/>
    </w:rPr>
  </w:style>
  <w:style w:type="character" w:styleId="UnresolvedMention">
    <w:name w:val="Unresolved Mention"/>
    <w:basedOn w:val="DefaultParagraphFont"/>
    <w:uiPriority w:val="99"/>
    <w:semiHidden/>
    <w:unhideWhenUsed/>
    <w:rsid w:val="000E1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PSEAP@wisconsin.gov" TargetMode="External"/><Relationship Id="rId3" Type="http://schemas.openxmlformats.org/officeDocument/2006/relationships/styles" Target="styles.xml"/><Relationship Id="rId7" Type="http://schemas.openxmlformats.org/officeDocument/2006/relationships/hyperlink" Target="https://nc-sara.org/sara-policy-manu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9AE6B-1475-411A-98F5-50FF87CD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507</Words>
  <Characters>2836</Characters>
  <Application>Microsoft Office Word</Application>
  <DocSecurity>0</DocSecurity>
  <Lines>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Stritchko, Megan</dc:creator>
  <cp:keywords/>
  <dc:description/>
  <cp:lastModifiedBy>Stritchko, Megan</cp:lastModifiedBy>
  <cp:revision>12</cp:revision>
  <dcterms:created xsi:type="dcterms:W3CDTF">2026-05-26T15:53:00Z</dcterms:created>
  <dcterms:modified xsi:type="dcterms:W3CDTF">2026-05-26T16:19:00Z</dcterms:modified>
</cp:coreProperties>
</file>